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5DE70" w14:textId="556AABBB" w:rsidR="006D6C03" w:rsidRDefault="00272D0F">
      <w:r>
        <w:rPr>
          <w:noProof/>
        </w:rPr>
        <w:drawing>
          <wp:anchor distT="0" distB="0" distL="114300" distR="114300" simplePos="0" relativeHeight="251658240" behindDoc="0" locked="0" layoutInCell="1" allowOverlap="1" wp14:anchorId="6EDAAD1D" wp14:editId="29197D94">
            <wp:simplePos x="0" y="0"/>
            <wp:positionH relativeFrom="margin">
              <wp:posOffset>1413510</wp:posOffset>
            </wp:positionH>
            <wp:positionV relativeFrom="margin">
              <wp:posOffset>-327660</wp:posOffset>
            </wp:positionV>
            <wp:extent cx="2446020" cy="1375410"/>
            <wp:effectExtent l="0" t="0" r="0" b="0"/>
            <wp:wrapSquare wrapText="bothSides"/>
            <wp:docPr id="212961613" name="Imagem 4" descr="Navemazônia – Site Navemazô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vemazônia – Site Navemazôn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56D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2E6BFAB" wp14:editId="12F9D815">
                <wp:simplePos x="0" y="0"/>
                <wp:positionH relativeFrom="column">
                  <wp:posOffset>1178083</wp:posOffset>
                </wp:positionH>
                <wp:positionV relativeFrom="paragraph">
                  <wp:posOffset>4381341</wp:posOffset>
                </wp:positionV>
                <wp:extent cx="10481629" cy="134620"/>
                <wp:effectExtent l="0" t="8255" r="26035" b="26035"/>
                <wp:wrapNone/>
                <wp:docPr id="1213995076" name="Fluxograma: Process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481629" cy="134620"/>
                        </a:xfrm>
                        <a:prstGeom prst="flowChartProcess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4922E" id="_x0000_t109" coordsize="21600,21600" o:spt="109" path="m,l,21600r21600,l21600,xe">
                <v:stroke joinstyle="miter"/>
                <v:path gradientshapeok="t" o:connecttype="rect"/>
              </v:shapetype>
              <v:shape id="Fluxograma: Processo 10" o:spid="_x0000_s1026" type="#_x0000_t109" style="position:absolute;margin-left:92.75pt;margin-top:345pt;width:825.35pt;height:10.6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7h8igIAAKkFAAAOAAAAZHJzL2Uyb0RvYy54bWysVE1v2zAMvQ/YfxB0Xx1nadcGdYogRYcB&#10;RRssHXpWZak2IIsapcTJfv0o+aNZ112K+WBIIvn0+ETy8mrfGLZT6GuwBc9PJpwpK6Gs7XPBfzzc&#10;fDrnzAdhS2HAqoIflOdXi48fLls3V1OowJQKGYFYP29dwasQ3DzLvKxUI/wJOGXJqAEbEWiLz1mJ&#10;oiX0xmTTyeQsawFLhyCV93R63Rn5IuFrrWS419qrwEzBiVtIf0z/p/jPFpdi/ozCVbXsaYh3sGhE&#10;benSEepaBMG2WP8F1dQSwYMOJxKaDLSupUo5UDb55FU2m0o4lXIhcbwbZfL/D1be7TZujSRD6/zc&#10;0zJmsdfYMARS63Q2iV/KjdiyfZLuMEqn9oFJOswns/P8bHrBmSRj/nl2Nk3iZh1YBHXow1cFDYuL&#10;gmsD7aoSGNbd66UrxO7WByJDYYN7DPVg6vKmNiZtYm2olUG2E/SqQkplwzS+JEX94Wnsu4MJKkZn&#10;L6qkVTgYFTGN/a40q0vKfJqIp4J9TSrvTJUoVcc1P41a9kyHNBLvBBiRNWU5YvcAg+dxwnkP0/vH&#10;UJXqfQzuHu0fxDoOY0S6GWwYg5vaAr6VmQnjzZ3/IFInTVTpCcrDGrv6oZ7zTt7U9OS3woe1QGov&#10;OqSREe7pF6ug4NCvOKsAf711Hv2p6snKWUvtWnD/cytQcWa+WeqHi3w2i/2dNrPTL1R9DI8tT8cW&#10;u21WQLWTJ3ZpGf2DGZYaoXmkybKMt5JJWEl3F1wGHDar0I0Rmk1SLZfJjXraiXBrN05G8KhqLOOH&#10;/aNA19d9oJa5g6G1xfxVyXe+MdLCchtA16kfXnTt9aZ5kAqnn11x4Bzvk9fLhF38BgAA//8DAFBL&#10;AwQUAAYACAAAACEA+hBos+EAAAAPAQAADwAAAGRycy9kb3ducmV2LnhtbEyPy07DMBBF90j8gzVI&#10;bFBrJyU8QpwKIVVdohakbt14SCLicYjdJPw901XZzdUc3Uexnl0nRhxC60lDslQgkCpvW6o1fH5s&#10;Fk8gQjRkTecJNfxigHV5fVWY3PqJdjjuYy3YhEJuNDQx9rmUoWrQmbD0PRL/vvzgTGQ51NIOZmJz&#10;18lUqQfpTEuc0Jge3xqsvvcnp2G7mtqA8g7Hn+3kd4fH7vBuN1rf3syvLyAizvECw7k+V4eSOx39&#10;iWwQHWul1IpZDYskvecVZ0alSQbiyFeWZs8gy0L+31H+AQAA//8DAFBLAQItABQABgAIAAAAIQC2&#10;gziS/gAAAOEBAAATAAAAAAAAAAAAAAAAAAAAAABbQ29udGVudF9UeXBlc10ueG1sUEsBAi0AFAAG&#10;AAgAAAAhADj9If/WAAAAlAEAAAsAAAAAAAAAAAAAAAAALwEAAF9yZWxzLy5yZWxzUEsBAi0AFAAG&#10;AAgAAAAhABvPuHyKAgAAqQUAAA4AAAAAAAAAAAAAAAAALgIAAGRycy9lMm9Eb2MueG1sUEsBAi0A&#10;FAAGAAgAAAAhAPoQaLPhAAAADwEAAA8AAAAAAAAAAAAAAAAA5AQAAGRycy9kb3ducmV2LnhtbFBL&#10;BQYAAAAABAAEAPMAAADyBQAAAAA=&#10;" fillcolor="#e97132 [3205]" strokecolor="#e97132 [3205]" strokeweight="1pt"/>
            </w:pict>
          </mc:Fallback>
        </mc:AlternateContent>
      </w:r>
      <w:r w:rsidR="00BC256D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BAC66EC" wp14:editId="33B89F61">
                <wp:simplePos x="0" y="0"/>
                <wp:positionH relativeFrom="column">
                  <wp:posOffset>-6256179</wp:posOffset>
                </wp:positionH>
                <wp:positionV relativeFrom="paragraph">
                  <wp:posOffset>4381658</wp:posOffset>
                </wp:positionV>
                <wp:extent cx="10477818" cy="123826"/>
                <wp:effectExtent l="0" t="4763" r="14288" b="14287"/>
                <wp:wrapNone/>
                <wp:docPr id="825115572" name="Fluxograma: Process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477818" cy="123826"/>
                        </a:xfrm>
                        <a:prstGeom prst="flowChartProcess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2E193" id="Fluxograma: Processo 10" o:spid="_x0000_s1026" type="#_x0000_t109" style="position:absolute;margin-left:-492.6pt;margin-top:345pt;width:825.05pt;height:9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/2ShwIAAKkFAAAOAAAAZHJzL2Uyb0RvYy54bWysVE1v2zAMvQ/YfxB0Xx176ceCOkWQosOA&#10;ogvWDj2rslQLkEVNUuJkv36UZLtZ11MxHwxRJB/JJ5KXV/tOk51wXoGpaXkyo0QYDo0yzzX9+XDz&#10;6YISH5hpmAYjanoQnl4tP3647O1CVNCCboQjCGL8orc1bUOwi6LwvBUd8ydghUGlBNexgKJ7LhrH&#10;ekTvdFHNZmdFD66xDrjwHm+vs5IuE76UgofvUnoRiK4p5hbS36X/U/wXy0u2eHbMtooPabB3ZNEx&#10;ZTDoBHXNAiNbp/6B6hR34EGGEw5dAVIqLlINWE05e1XNfcusSLUgOd5ONPn/B8vvdvd245CG3vqF&#10;x2OsYi9dRxwgW6fzWfxSbZgt2SfqDhN1Yh8Ix8tyNj8/vyjxtTkqy+rzRXUWyS0yWAS1zoevAjoS&#10;DzWVGvp1y1zY5NdLIdju1ofsNppHVw9aNTdK6yTE3hBr7ciO4asyzoUJ1RDsL0tt3u2MeUfv4oWV&#10;dAoHLSKmNj+EJKrByquUeGrY10mVWdWyRuRcy9PIZa5v8kgkJcCILLHKCXsAeKvgcoAZ7KOrSP0+&#10;OedHm8IcszU6Tx4pMpgwOXfKgHurMh1GZ5ntR5IyNZGlJ2gOG5f7B2fOW36j8MlvmQ8b5nC88BJX&#10;RviOv9gFNYXhREkL7vdb99Eeux61lPQ4rjX1v7bMCUr0N4Pz8KWcz+N8J2F+el6h4I41T8cas+3W&#10;gL1TpuzSMdoHPR6lg+4RN8sqRkUVMxxj15QHNwrrkNcI7iYuVqtkhjNtWbg195ZH8MhqbOOH/SNz&#10;duj7gCNzB+Nos8Wrls+20dPAahtAqjQPL7wOfOM+SI0z7K64cI7lZPWyYZd/AAAA//8DAFBLAwQU&#10;AAYACAAAACEAPGsczuMAAAAPAQAADwAAAGRycy9kb3ducmV2LnhtbEyPTWvCQBCG74X+h2UKvZS4&#10;STRWYzZSCuKxaAte1+yYhO5Hml2T9N93PNnbDPPwzvMW28loNmDvW2cFJLMYGNrKqdbWAr4+d9EK&#10;mA/SKqmdRQG/6GFbPj4UMldutAccjqFmFGJ9LgU0IXQ5575q0Eg/cx1aul1cb2Sgta+56uVI4Ubz&#10;NI6X3MjW0odGdvjeYPV9vBoB+/nYeuQvOPzsR3c4verTh9oJ8fw0vW2ABZzCHYabPqlDSU5nd7XK&#10;My0gSpbrNbG3Kc3mwIiJkixeADsTnaWLFfCy4P97lH8AAAD//wMAUEsBAi0AFAAGAAgAAAAhALaD&#10;OJL+AAAA4QEAABMAAAAAAAAAAAAAAAAAAAAAAFtDb250ZW50X1R5cGVzXS54bWxQSwECLQAUAAYA&#10;CAAAACEAOP0h/9YAAACUAQAACwAAAAAAAAAAAAAAAAAvAQAAX3JlbHMvLnJlbHNQSwECLQAUAAYA&#10;CAAAACEAk1P9kocCAACpBQAADgAAAAAAAAAAAAAAAAAuAgAAZHJzL2Uyb0RvYy54bWxQSwECLQAU&#10;AAYACAAAACEAPGsczuMAAAAPAQAADwAAAAAAAAAAAAAAAADhBAAAZHJzL2Rvd25yZXYueG1sUEsF&#10;BgAAAAAEAAQA8wAAAPEFAAAAAA==&#10;" fillcolor="#e97132 [3205]" strokecolor="#e97132 [3205]" strokeweight="1pt"/>
            </w:pict>
          </mc:Fallback>
        </mc:AlternateContent>
      </w:r>
      <w:r w:rsidR="00BC256D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284FB58" wp14:editId="2755ED85">
                <wp:simplePos x="0" y="0"/>
                <wp:positionH relativeFrom="column">
                  <wp:posOffset>-1080135</wp:posOffset>
                </wp:positionH>
                <wp:positionV relativeFrom="paragraph">
                  <wp:posOffset>9682479</wp:posOffset>
                </wp:positionV>
                <wp:extent cx="7574280" cy="116205"/>
                <wp:effectExtent l="0" t="0" r="26670" b="17145"/>
                <wp:wrapNone/>
                <wp:docPr id="1211977041" name="Fluxograma: Process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280" cy="116205"/>
                        </a:xfrm>
                        <a:prstGeom prst="flowChartProcess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239A0" id="Fluxograma: Processo 10" o:spid="_x0000_s1026" type="#_x0000_t109" style="position:absolute;margin-left:-85.05pt;margin-top:762.4pt;width:596.4pt;height: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+KgfQIAAJoFAAAOAAAAZHJzL2Uyb0RvYy54bWysVE1v2zAMvQ/YfxB0X/2BpO2COEWQosOA&#10;og3aDj0rslQLkEVNUuJkv36U7DhdV+xQ7CKLIvlIPpOcX+1bTXbCeQWmosVZTokwHGplXir64+nm&#10;yyUlPjBTMw1GVPQgPL1afP407+xMlNCAroUjCGL8rLMVbUKwsyzzvBEt82dghUGlBNeygKJ7yWrH&#10;OkRvdVbm+XnWgautAy68x9frXkkXCV9KwcO9lF4EoiuKuYV0unRu4pkt5mz24phtFB/SYB/IomXK&#10;YNAR6poFRrZO/QXVKu7AgwxnHNoMpFRcpBqwmiJ/U81jw6xItSA53o40+f8Hy+92j3btkIbO+pnH&#10;a6xiL10bv5gf2SeyDiNZYh8Ix8eL6cWkvEROOeqK4rzMp5HN7ORtnQ/fBLQkXioqNXSrhrmw7n9X&#10;4ovtbn3o3Y7mMbAHreobpXUSYjOIlXZkx/A3Ms6FCeUQ7A9LbT7sjHlH7+xEQ7qFgxYRU5sHIYmq&#10;sfAyJZ469G1SRa9qWC36XItpnqcmQ/jRI5GUACOyxCpH7AHgvYKLoeDBPrqK1OCjc/6vxHqOR48U&#10;GUwYnVtlwL0HoMMYubc/ktRTE1naQH1YO+KgHy9v+Y3CX37LfFgzh/OEXYI7ItzjEbugojDcKGnA&#10;/XrvPdpjm6OWkg7ns6L+55Y5QYn+bnAAvhaTSRzoJEymFyUK7rVm81pjtu0KsHcK3EaWp2u0D/p4&#10;lQ7aZ1wlyxgVVcxwjF1RHtxRWIV+b+Ay4mK5TGY4xJaFW/NoeQSPrMY2fto/M2eHvg84MXdwnGU2&#10;e9PyvW30NLDcBpAqzcOJ14FvXACpcYZlFTfMazlZnVbq4jcAAAD//wMAUEsDBBQABgAIAAAAIQA1&#10;Yrnt4wAAAA8BAAAPAAAAZHJzL2Rvd25yZXYueG1sTI/BTsMwEETvSPyDtUjcWjtpoVWIU7UgLiAh&#10;UUBwdGMTR9jrEDtt+Hs2JzjuzNPsTLkZvWNH08c2oIRsLoAZrINusZHw+nI/WwOLSaFWLqCR8GMi&#10;bKrzs1IVOpzw2Rz3qWEUgrFQEmxKXcF5rK3xKs5DZ5C8z9B7lejsG657daJw73guxDX3qkX6YFVn&#10;bq2pv/aDl+C2T+uPx7jrhvYd7+wD7hZv36OUlxfj9gZYMmP6g2GqT9Whok6HMKCOzEmYZSuREUvO&#10;Vb6kFRMj8nwF7DBpy0UGvCr5/x3VLwAAAP//AwBQSwECLQAUAAYACAAAACEAtoM4kv4AAADhAQAA&#10;EwAAAAAAAAAAAAAAAAAAAAAAW0NvbnRlbnRfVHlwZXNdLnhtbFBLAQItABQABgAIAAAAIQA4/SH/&#10;1gAAAJQBAAALAAAAAAAAAAAAAAAAAC8BAABfcmVscy8ucmVsc1BLAQItABQABgAIAAAAIQDc/+Kg&#10;fQIAAJoFAAAOAAAAAAAAAAAAAAAAAC4CAABkcnMvZTJvRG9jLnhtbFBLAQItABQABgAIAAAAIQA1&#10;Yrnt4wAAAA8BAAAPAAAAAAAAAAAAAAAAANcEAABkcnMvZG93bnJldi54bWxQSwUGAAAAAAQABADz&#10;AAAA5wUAAAAA&#10;" fillcolor="#e97132 [3205]" strokecolor="#e97132 [3205]" strokeweight="1pt"/>
            </w:pict>
          </mc:Fallback>
        </mc:AlternateContent>
      </w:r>
      <w:r w:rsidR="00BC256D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F7027C" wp14:editId="79E4DCE5">
                <wp:simplePos x="0" y="0"/>
                <wp:positionH relativeFrom="column">
                  <wp:posOffset>-1080135</wp:posOffset>
                </wp:positionH>
                <wp:positionV relativeFrom="paragraph">
                  <wp:posOffset>-918845</wp:posOffset>
                </wp:positionV>
                <wp:extent cx="7574280" cy="123825"/>
                <wp:effectExtent l="0" t="0" r="26670" b="28575"/>
                <wp:wrapNone/>
                <wp:docPr id="603911559" name="Fluxograma: Process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280" cy="123825"/>
                        </a:xfrm>
                        <a:prstGeom prst="flowChartProcess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96595" id="Fluxograma: Processo 10" o:spid="_x0000_s1026" type="#_x0000_t109" style="position:absolute;margin-left:-85.05pt;margin-top:-72.35pt;width:596.4pt;height:9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KG4fQIAAJoFAAAOAAAAZHJzL2Uyb0RvYy54bWysVE1v2zAMvQ/YfxB0X/2xZO2COEWQosOA&#10;og3aDj2rshQLkEVNUuJkv36U7DhdV+xQ7CKLIvlIPpOcX+5bTXbCeQWmosVZTokwHGplNhX98Xj9&#10;6YISH5ipmQYjKnoQnl4uPn6Yd3YmSmhA18IRBDF+1tmKNiHYWZZ53oiW+TOwwqBSgmtZQNFtstqx&#10;DtFbnZV5/iXrwNXWARfe4+tVr6SLhC+l4OFOSi8C0RXF3EI6XTqf45kt5my2ccw2ig9psHdk0TJl&#10;MOgIdcUCI1un/oJqFXfgQYYzDm0GUiouUg1YTZG/quahYVakWpAcb0ea/P+D5be7B7t2SENn/czj&#10;NVaxl66NX8yP7BNZh5EssQ+E4+P59HxSXiCnHHVF+fminEY2s5O3dT58E9CSeKmo1NCtGubCuv9d&#10;iS+2u/Ghdzuax8AetKqvldZJiM0gVtqRHcPfyDgXJpRDsD8stXm3M+YdvbMTDekWDlpETG3uhSSq&#10;xsLLlHjq0NdJFb2qYbXocy2meZ6aDOFHj0RSAozIEqscsQeAtwouhoIH++gqUoOPzvm/Eus5Hj1S&#10;ZDBhdG6VAfcWgA5j5N7+SFJPTWTpGerD2hEH/Xh5y68V/vIb5sOaOZwn7BLcEeEOj9gFFYXhRkkD&#10;7tdb79Ee2xy1lHQ4nxX1P7fMCUr0d4MD8LWYTOJAJ2EyPS9RcC81zy81ZtuuAHunwG1kebpG+6CP&#10;V+mgfcJVsoxRUcUMx9gV5cEdhVXo9wYuIy6Wy2SGQ2xZuDEPlkfwyGps48f9E3N26PuAE3MLx1lm&#10;s1ct39tGTwPLbQCp0jyceB34xgWQGmdYVnHDvJST1WmlLn4DAAD//wMAUEsDBBQABgAIAAAAIQAd&#10;gm6G4gAAAA8BAAAPAAAAZHJzL2Rvd25yZXYueG1sTI/BTsMwEETvSPyDtUjcWjum0CrEqVoQF5Aq&#10;UUBwdOMlibDXIXba8Pc4J7jN7oxm3xbr0Vl2xD60nhRkcwEMqfKmpVrB68vDbAUsRE1GW0+o4AcD&#10;rMvzs0Lnxp/oGY/7WLNUQiHXCpoYu5zzUDXodJj7Dil5n753Oqaxr7np9SmVO8ulEDfc6ZbShUZ3&#10;eNdg9bUfnAK72a0+nsK2G9p3um8eaXv19j0qdXkxbm6BRRzjXxgm/IQOZWI6+IFMYFbBLFuKLGUn&#10;tVgsgU0ZIWVSh2knryXwsuD//yh/AQAA//8DAFBLAQItABQABgAIAAAAIQC2gziS/gAAAOEBAAAT&#10;AAAAAAAAAAAAAAAAAAAAAABbQ29udGVudF9UeXBlc10ueG1sUEsBAi0AFAAGAAgAAAAhADj9If/W&#10;AAAAlAEAAAsAAAAAAAAAAAAAAAAALwEAAF9yZWxzLy5yZWxzUEsBAi0AFAAGAAgAAAAhAODMobh9&#10;AgAAmgUAAA4AAAAAAAAAAAAAAAAALgIAAGRycy9lMm9Eb2MueG1sUEsBAi0AFAAGAAgAAAAhAB2C&#10;bobiAAAADwEAAA8AAAAAAAAAAAAAAAAA1wQAAGRycy9kb3ducmV2LnhtbFBLBQYAAAAABAAEAPMA&#10;AADmBQAAAAA=&#10;" fillcolor="#e97132 [3205]" strokecolor="#e97132 [3205]" strokeweight="1pt"/>
            </w:pict>
          </mc:Fallback>
        </mc:AlternateContent>
      </w:r>
    </w:p>
    <w:p w14:paraId="5F4DEB5B" w14:textId="19ACD1A8" w:rsidR="00272D0F" w:rsidRDefault="00272D0F"/>
    <w:p w14:paraId="3083C786" w14:textId="77777777" w:rsidR="00272D0F" w:rsidRDefault="00272D0F"/>
    <w:p w14:paraId="0DBB37DF" w14:textId="77777777" w:rsidR="00421180" w:rsidRDefault="00421180"/>
    <w:p w14:paraId="7005F05A" w14:textId="77777777" w:rsidR="00421180" w:rsidRDefault="00421180"/>
    <w:p w14:paraId="02DA9FFE" w14:textId="77777777" w:rsidR="00421180" w:rsidRDefault="00421180"/>
    <w:p w14:paraId="1421BE5D" w14:textId="51F36E48" w:rsidR="00272D0F" w:rsidRDefault="00272D0F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E64BD50" wp14:editId="04413B33">
                <wp:simplePos x="0" y="0"/>
                <wp:positionH relativeFrom="column">
                  <wp:posOffset>-613410</wp:posOffset>
                </wp:positionH>
                <wp:positionV relativeFrom="paragraph">
                  <wp:posOffset>418465</wp:posOffset>
                </wp:positionV>
                <wp:extent cx="6543675" cy="0"/>
                <wp:effectExtent l="0" t="0" r="0" b="0"/>
                <wp:wrapNone/>
                <wp:docPr id="355474036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87022F" id="Conector reto 11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3pt,32.95pt" to="466.9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jztAEAAMkDAAAOAAAAZHJzL2Uyb0RvYy54bWysU8GOEzEMvSPxD1HudKaFLWjU6R52tVwQ&#10;rGD5gDRxOhFJHCWhM/17nLSdrgAhhLh4Ysfv2c/xbG4nZ9kBYjLoe75ctJyBl6iM3/f869PDq3ec&#10;pSy8EhY99PwIid9uX77YjKGDFQ5oFURGJD51Y+j5kHPomibJAZxICwzg6VJjdCKTG/eNimIkdmeb&#10;VduumxGjChElpETR+9Ml31Z+rUHmT1onyMz2nHrL1cZqd8U2243o9lGEwchzG+IfunDCeCo6U92L&#10;LNj3aH6hckZGTKjzQqJrUGsjoWogNcv2JzVfBhGgaqHhpDCPKf0/WvnxcOcfI41hDKlL4TEWFZOO&#10;rnypPzbVYR3nYcGUmaTg+ubN6/XbG87k5a65AkNM+T2gY+XQc2t80SE6cfiQMhWj1EtKCVtfbEJr&#10;1IOxtjpxv7uzkR1Eebl21a7rYxHwWRp5Bdpce6+nfLRwov0MmhlF3S5r+bpWMNOqb8uyAJWFMgtE&#10;U/kZ1P4ZdM4tMKir9rfAObtWRJ9noDMe4++q5unSqj7lX1SftBbZO1TH+pJ1HLQvVdl5t8tCPvcr&#10;/PoHbn8AAAD//wMAUEsDBBQABgAIAAAAIQDuXdDT3QAAAAkBAAAPAAAAZHJzL2Rvd25yZXYueG1s&#10;TI9NS8NAEIbvgv9hGcFbu9HWpUmzKUUURC+2FrxustMkdL/Ibpv47x3xoLf5eHjnmXIzWcMuOMTe&#10;Owl38wwYusbr3rUSDh/PsxWwmJTTyniHEr4wwqa6vipVof3odnjZp5ZRiIuFktClFArOY9OhVXHu&#10;AzraHf1gVaJ2aLke1Ejh1vD7LBPcqt7RhU4FfOywOe3PVsIYXlY2Pyy37/Vx+bYzIft8FU9S3t5M&#10;2zWwhFP6g+FHn9ShIqfan52OzEiY5UIQKkE85MAIyBcLKurfAa9K/v+D6hsAAP//AwBQSwECLQAU&#10;AAYACAAAACEAtoM4kv4AAADhAQAAEwAAAAAAAAAAAAAAAAAAAAAAW0NvbnRlbnRfVHlwZXNdLnht&#10;bFBLAQItABQABgAIAAAAIQA4/SH/1gAAAJQBAAALAAAAAAAAAAAAAAAAAC8BAABfcmVscy8ucmVs&#10;c1BLAQItABQABgAIAAAAIQDDeSjztAEAAMkDAAAOAAAAAAAAAAAAAAAAAC4CAABkcnMvZTJvRG9j&#10;LnhtbFBLAQItABQABgAIAAAAIQDuXdDT3QAAAAkBAAAPAAAAAAAAAAAAAAAAAA4EAABkcnMvZG93&#10;bnJldi54bWxQSwUGAAAAAAQABADzAAAAGAUAAAAA&#10;" strokecolor="#002060" strokeweight=".5pt">
                <v:stroke joinstyle="miter"/>
              </v:line>
            </w:pict>
          </mc:Fallback>
        </mc:AlternateContent>
      </w:r>
    </w:p>
    <w:p w14:paraId="2111959E" w14:textId="01841971" w:rsidR="00272D0F" w:rsidRPr="00272D0F" w:rsidRDefault="00272D0F" w:rsidP="00272D0F">
      <w:pPr>
        <w:spacing w:after="160"/>
      </w:pPr>
    </w:p>
    <w:p w14:paraId="0E2F49F9" w14:textId="3B8C2FC2" w:rsidR="00272D0F" w:rsidRPr="00272D0F" w:rsidRDefault="00272D0F" w:rsidP="00272D0F">
      <w:pPr>
        <w:ind w:left="-993" w:right="-1277"/>
        <w:rPr>
          <w:sz w:val="28"/>
          <w:szCs w:val="28"/>
        </w:rPr>
      </w:pPr>
      <w:r w:rsidRPr="00272D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5693106" wp14:editId="37B00280">
                <wp:simplePos x="0" y="0"/>
                <wp:positionH relativeFrom="column">
                  <wp:posOffset>-613410</wp:posOffset>
                </wp:positionH>
                <wp:positionV relativeFrom="paragraph">
                  <wp:posOffset>372110</wp:posOffset>
                </wp:positionV>
                <wp:extent cx="6543675" cy="0"/>
                <wp:effectExtent l="0" t="0" r="0" b="0"/>
                <wp:wrapNone/>
                <wp:docPr id="1559428992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F3D70D" id="Conector reto 11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3pt,29.3pt" to="466.9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jztAEAAMkDAAAOAAAAZHJzL2Uyb0RvYy54bWysU8GOEzEMvSPxD1HudKaFLWjU6R52tVwQ&#10;rGD5gDRxOhFJHCWhM/17nLSdrgAhhLh4Ysfv2c/xbG4nZ9kBYjLoe75ctJyBl6iM3/f869PDq3ec&#10;pSy8EhY99PwIid9uX77YjKGDFQ5oFURGJD51Y+j5kHPomibJAZxICwzg6VJjdCKTG/eNimIkdmeb&#10;VduumxGjChElpETR+9Ml31Z+rUHmT1onyMz2nHrL1cZqd8U2243o9lGEwchzG+IfunDCeCo6U92L&#10;LNj3aH6hckZGTKjzQqJrUGsjoWogNcv2JzVfBhGgaqHhpDCPKf0/WvnxcOcfI41hDKlL4TEWFZOO&#10;rnypPzbVYR3nYcGUmaTg+ubN6/XbG87k5a65AkNM+T2gY+XQc2t80SE6cfiQMhWj1EtKCVtfbEJr&#10;1IOxtjpxv7uzkR1Eebl21a7rYxHwWRp5Bdpce6+nfLRwov0MmhlF3S5r+bpWMNOqb8uyAJWFMgtE&#10;U/kZ1P4ZdM4tMKir9rfAObtWRJ9noDMe4++q5unSqj7lX1SftBbZO1TH+pJ1HLQvVdl5t8tCPvcr&#10;/PoHbn8AAAD//wMAUEsDBBQABgAIAAAAIQCQMf0O3gAAAAkBAAAPAAAAZHJzL2Rvd25yZXYueG1s&#10;TI/BTsMwDIbvSLxDZCRuWwobVVuaThMCCcGFjUlc08ZrKxonarK1vD1GHOBk2f70+3O5me0gzjiG&#10;3pGCm2UCAqlxpqdWweH9aZGBCFGT0YMjVPCFATbV5UWpC+Mm2uF5H1vBIRQKraCL0RdShqZDq8PS&#10;eSTeHd1odeR2bKUZ9cThdpC3SZJKq3viC532+NBh87k/WQWTf85sflhv3+rj+nU3+OTjJX1U6vpq&#10;3t6DiDjHPxh+9FkdKnaq3YlMEIOCRZ6mjCq4y7gykK9WOYj6dyCrUv7/oPoGAAD//wMAUEsBAi0A&#10;FAAGAAgAAAAhALaDOJL+AAAA4QEAABMAAAAAAAAAAAAAAAAAAAAAAFtDb250ZW50X1R5cGVzXS54&#10;bWxQSwECLQAUAAYACAAAACEAOP0h/9YAAACUAQAACwAAAAAAAAAAAAAAAAAvAQAAX3JlbHMvLnJl&#10;bHNQSwECLQAUAAYACAAAACEAw3ko87QBAADJAwAADgAAAAAAAAAAAAAAAAAuAgAAZHJzL2Uyb0Rv&#10;Yy54bWxQSwECLQAUAAYACAAAACEAkDH9Dt4AAAAJAQAADwAAAAAAAAAAAAAAAAAOBAAAZHJzL2Rv&#10;d25yZXYueG1sUEsFBgAAAAAEAAQA8wAAABkFAAAAAA==&#10;" strokecolor="#002060" strokeweight=".5pt">
                <v:stroke joinstyle="miter"/>
              </v:line>
            </w:pict>
          </mc:Fallback>
        </mc:AlternateContent>
      </w:r>
      <w:r w:rsidRPr="00272D0F">
        <w:rPr>
          <w:b/>
          <w:bCs/>
          <w:sz w:val="28"/>
          <w:szCs w:val="28"/>
        </w:rPr>
        <w:t xml:space="preserve">CAPACIDADE OCIOSA DO TUP REFMAN PARA FINS DE ATENDIMENTO AO ACC </w:t>
      </w:r>
    </w:p>
    <w:p w14:paraId="57A9126A" w14:textId="77777777" w:rsidR="00272D0F" w:rsidRDefault="00272D0F" w:rsidP="00272D0F">
      <w:pPr>
        <w:ind w:right="-852"/>
        <w:jc w:val="both"/>
      </w:pPr>
    </w:p>
    <w:p w14:paraId="30B418AF" w14:textId="77777777" w:rsidR="00272D0F" w:rsidRDefault="00272D0F" w:rsidP="009B0101">
      <w:pPr>
        <w:ind w:left="0" w:right="-852"/>
        <w:jc w:val="both"/>
      </w:pPr>
    </w:p>
    <w:p w14:paraId="56640479" w14:textId="77777777" w:rsidR="009B0101" w:rsidRDefault="009B0101" w:rsidP="009B0101">
      <w:pPr>
        <w:ind w:left="0" w:right="-852"/>
        <w:jc w:val="both"/>
      </w:pPr>
    </w:p>
    <w:p w14:paraId="5E2C8837" w14:textId="77777777" w:rsidR="00421180" w:rsidRDefault="00421180" w:rsidP="00272D0F">
      <w:pPr>
        <w:ind w:right="-852"/>
        <w:jc w:val="both"/>
      </w:pPr>
    </w:p>
    <w:p w14:paraId="5F86AC90" w14:textId="22E5743D" w:rsidR="00272D0F" w:rsidRDefault="00272D0F" w:rsidP="00272D0F">
      <w:pPr>
        <w:ind w:left="-993" w:right="-852"/>
        <w:jc w:val="both"/>
      </w:pPr>
      <w:r w:rsidRPr="00272D0F">
        <w:rPr>
          <w:b/>
          <w:bCs/>
        </w:rPr>
        <w:t xml:space="preserve">Memorial de Cálculo: </w:t>
      </w:r>
      <w:r w:rsidRPr="00272D0F">
        <w:t>A capacidade ociosa para fins de atendimento aos compromissos do ACC é calculada com base na ociosidade nos sistemas de atracação do Terminal Aquaviário de Manaus, expressa em unidades de tempo (períodos de 24h) disponíveis para que terceiros interessados solicitem a prestação de serviços de movimentação de produtos, que será divulgada mensalmente pela Navemazônia com base na Programação Prévia.</w:t>
      </w:r>
    </w:p>
    <w:p w14:paraId="25D766B3" w14:textId="77777777" w:rsidR="00421180" w:rsidRDefault="00421180" w:rsidP="00893840">
      <w:pPr>
        <w:ind w:left="0" w:right="-852"/>
        <w:jc w:val="both"/>
      </w:pPr>
    </w:p>
    <w:p w14:paraId="3E0FB597" w14:textId="77777777" w:rsidR="00893840" w:rsidRDefault="00893840" w:rsidP="00893840">
      <w:pPr>
        <w:ind w:left="0" w:right="-852"/>
        <w:jc w:val="both"/>
      </w:pPr>
    </w:p>
    <w:p w14:paraId="78C2102A" w14:textId="77777777" w:rsidR="009B0101" w:rsidRDefault="009B0101" w:rsidP="00272D0F">
      <w:pPr>
        <w:ind w:left="-993" w:right="-852"/>
        <w:jc w:val="both"/>
      </w:pPr>
    </w:p>
    <w:p w14:paraId="3641EF68" w14:textId="77777777" w:rsidR="00272D0F" w:rsidRDefault="00272D0F" w:rsidP="00272D0F">
      <w:pPr>
        <w:ind w:left="-993" w:right="-852"/>
        <w:jc w:val="both"/>
      </w:pPr>
    </w:p>
    <w:tbl>
      <w:tblPr>
        <w:tblStyle w:val="Tabelacomgrade"/>
        <w:tblW w:w="4919" w:type="pct"/>
        <w:tblInd w:w="137" w:type="dxa"/>
        <w:tblLook w:val="04A0" w:firstRow="1" w:lastRow="0" w:firstColumn="1" w:lastColumn="0" w:noHBand="0" w:noVBand="1"/>
      </w:tblPr>
      <w:tblGrid>
        <w:gridCol w:w="1808"/>
        <w:gridCol w:w="6548"/>
      </w:tblGrid>
      <w:tr w:rsidR="00272D0F" w14:paraId="6B9D2287" w14:textId="77777777" w:rsidTr="00421180">
        <w:trPr>
          <w:cantSplit/>
          <w:trHeight w:val="1134"/>
        </w:trPr>
        <w:tc>
          <w:tcPr>
            <w:tcW w:w="5000" w:type="pct"/>
            <w:gridSpan w:val="2"/>
            <w:shd w:val="clear" w:color="auto" w:fill="F6C5AC" w:themeFill="accent2" w:themeFillTint="66"/>
            <w:vAlign w:val="center"/>
          </w:tcPr>
          <w:p w14:paraId="64E4B1CB" w14:textId="77777777" w:rsidR="00421180" w:rsidRPr="00421180" w:rsidRDefault="00421180" w:rsidP="00421180">
            <w:pPr>
              <w:ind w:left="0" w:right="-852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16A24E28" w14:textId="51AED2A6" w:rsidR="00272D0F" w:rsidRPr="00421180" w:rsidRDefault="0099216A" w:rsidP="00421180">
            <w:pPr>
              <w:spacing w:line="360" w:lineRule="auto"/>
              <w:ind w:right="-852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2118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DISPONIBILIDADE TUP REFMAN</w:t>
            </w:r>
            <w:r w:rsidR="00421180" w:rsidRPr="0042118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r w:rsidR="00190245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Junho</w:t>
            </w:r>
            <w:r w:rsidR="00421180" w:rsidRPr="0042118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/ 202</w:t>
            </w:r>
            <w:r w:rsidR="003D3C4B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</w:p>
        </w:tc>
      </w:tr>
      <w:tr w:rsidR="0099216A" w14:paraId="51B6421D" w14:textId="77777777" w:rsidTr="00421180">
        <w:trPr>
          <w:trHeight w:val="222"/>
        </w:trPr>
        <w:tc>
          <w:tcPr>
            <w:tcW w:w="1082" w:type="pct"/>
            <w:vAlign w:val="center"/>
          </w:tcPr>
          <w:p w14:paraId="60625BBC" w14:textId="290E8775" w:rsidR="0099216A" w:rsidRPr="00421180" w:rsidRDefault="00421180" w:rsidP="00421180">
            <w:pPr>
              <w:ind w:left="0" w:right="-852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          </w:t>
            </w:r>
            <w:r w:rsidRPr="00421180">
              <w:rPr>
                <w:rFonts w:ascii="Calibri" w:hAnsi="Calibri" w:cs="Calibri"/>
                <w:b/>
                <w:bCs/>
              </w:rPr>
              <w:t>PORTOS</w:t>
            </w:r>
          </w:p>
        </w:tc>
        <w:tc>
          <w:tcPr>
            <w:tcW w:w="3918" w:type="pct"/>
          </w:tcPr>
          <w:p w14:paraId="41F79259" w14:textId="253B7565" w:rsidR="0099216A" w:rsidRPr="00421180" w:rsidRDefault="00421180" w:rsidP="00421180">
            <w:pPr>
              <w:ind w:right="-852"/>
              <w:jc w:val="left"/>
              <w:rPr>
                <w:rFonts w:ascii="Calibri" w:hAnsi="Calibri" w:cs="Calibri"/>
                <w:b/>
                <w:bCs/>
              </w:rPr>
            </w:pPr>
            <w:r w:rsidRPr="00421180">
              <w:rPr>
                <w:rFonts w:ascii="Calibri" w:hAnsi="Calibri" w:cs="Calibri"/>
                <w:b/>
                <w:bCs/>
              </w:rPr>
              <w:t xml:space="preserve">       QUANTIDADE DE PERÍODOS DE 24H DISPONÍVEIS POR MÊS</w:t>
            </w:r>
          </w:p>
        </w:tc>
      </w:tr>
      <w:tr w:rsidR="0099216A" w14:paraId="619AADE2" w14:textId="77777777" w:rsidTr="00421180">
        <w:tc>
          <w:tcPr>
            <w:tcW w:w="1082" w:type="pct"/>
            <w:vAlign w:val="center"/>
          </w:tcPr>
          <w:p w14:paraId="58132DF2" w14:textId="6FB15FD3" w:rsidR="0099216A" w:rsidRPr="0099216A" w:rsidRDefault="00421180" w:rsidP="00421180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</w:t>
            </w:r>
            <w:r w:rsidR="0099216A" w:rsidRPr="0099216A">
              <w:rPr>
                <w:rFonts w:ascii="Calibri" w:hAnsi="Calibri" w:cs="Calibri"/>
              </w:rPr>
              <w:t>POF-1</w:t>
            </w:r>
          </w:p>
        </w:tc>
        <w:tc>
          <w:tcPr>
            <w:tcW w:w="3918" w:type="pct"/>
          </w:tcPr>
          <w:p w14:paraId="2C0BF3F4" w14:textId="1B954E1D" w:rsidR="00B90ADC" w:rsidRPr="0099216A" w:rsidRDefault="000B2B0F" w:rsidP="00B90ADC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</w:t>
            </w:r>
            <w:r w:rsidR="003B4F98">
              <w:rPr>
                <w:rFonts w:ascii="Calibri" w:hAnsi="Calibri" w:cs="Calibri"/>
              </w:rPr>
              <w:t>1</w:t>
            </w:r>
            <w:r w:rsidR="00190245">
              <w:rPr>
                <w:rFonts w:ascii="Calibri" w:hAnsi="Calibri" w:cs="Calibri"/>
              </w:rPr>
              <w:t>2</w:t>
            </w:r>
          </w:p>
        </w:tc>
      </w:tr>
      <w:tr w:rsidR="0099216A" w14:paraId="43BF4F67" w14:textId="77777777" w:rsidTr="00421180">
        <w:tc>
          <w:tcPr>
            <w:tcW w:w="1082" w:type="pct"/>
            <w:vAlign w:val="center"/>
          </w:tcPr>
          <w:p w14:paraId="060D9391" w14:textId="452C5903" w:rsidR="0099216A" w:rsidRPr="0099216A" w:rsidRDefault="00421180" w:rsidP="00421180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</w:t>
            </w:r>
            <w:r w:rsidR="0099216A" w:rsidRPr="0099216A">
              <w:rPr>
                <w:rFonts w:ascii="Calibri" w:hAnsi="Calibri" w:cs="Calibri"/>
              </w:rPr>
              <w:t>POF-2</w:t>
            </w:r>
          </w:p>
        </w:tc>
        <w:tc>
          <w:tcPr>
            <w:tcW w:w="3918" w:type="pct"/>
          </w:tcPr>
          <w:p w14:paraId="06ECC146" w14:textId="13371E34" w:rsidR="0099216A" w:rsidRPr="0099216A" w:rsidRDefault="000B2B0F" w:rsidP="000B2B0F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</w:t>
            </w:r>
            <w:r w:rsidR="001D17C4">
              <w:rPr>
                <w:rFonts w:ascii="Calibri" w:hAnsi="Calibri" w:cs="Calibri"/>
              </w:rPr>
              <w:t>1</w:t>
            </w:r>
            <w:r w:rsidR="00B90ADC">
              <w:rPr>
                <w:rFonts w:ascii="Calibri" w:hAnsi="Calibri" w:cs="Calibri"/>
              </w:rPr>
              <w:t>5</w:t>
            </w:r>
          </w:p>
        </w:tc>
      </w:tr>
      <w:tr w:rsidR="0099216A" w14:paraId="5D6C147C" w14:textId="77777777" w:rsidTr="00421180">
        <w:tc>
          <w:tcPr>
            <w:tcW w:w="1082" w:type="pct"/>
            <w:vAlign w:val="center"/>
          </w:tcPr>
          <w:p w14:paraId="1D560C5E" w14:textId="32F69407" w:rsidR="0099216A" w:rsidRPr="0099216A" w:rsidRDefault="00421180" w:rsidP="00421180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</w:t>
            </w:r>
            <w:r w:rsidR="0099216A" w:rsidRPr="0099216A">
              <w:rPr>
                <w:rFonts w:ascii="Calibri" w:hAnsi="Calibri" w:cs="Calibri"/>
              </w:rPr>
              <w:t>POF-3</w:t>
            </w:r>
          </w:p>
        </w:tc>
        <w:tc>
          <w:tcPr>
            <w:tcW w:w="3918" w:type="pct"/>
          </w:tcPr>
          <w:p w14:paraId="75F5452F" w14:textId="3524DA4F" w:rsidR="00B75FA1" w:rsidRPr="0099216A" w:rsidRDefault="000B2B0F" w:rsidP="00B75FA1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</w:t>
            </w:r>
            <w:r w:rsidR="00B75FA1">
              <w:rPr>
                <w:rFonts w:ascii="Calibri" w:hAnsi="Calibri" w:cs="Calibri"/>
              </w:rPr>
              <w:t>1</w:t>
            </w:r>
            <w:r w:rsidR="00FC2E00">
              <w:rPr>
                <w:rFonts w:ascii="Calibri" w:hAnsi="Calibri" w:cs="Calibri"/>
              </w:rPr>
              <w:t>6</w:t>
            </w:r>
          </w:p>
        </w:tc>
      </w:tr>
    </w:tbl>
    <w:p w14:paraId="6DAB654F" w14:textId="77777777" w:rsidR="00421180" w:rsidRDefault="00421180" w:rsidP="00421180">
      <w:pPr>
        <w:ind w:left="-993" w:right="-852"/>
      </w:pPr>
    </w:p>
    <w:p w14:paraId="1F153C51" w14:textId="77777777" w:rsidR="00D16DE3" w:rsidRDefault="00D16DE3" w:rsidP="00D16DE3">
      <w:pPr>
        <w:ind w:left="0" w:right="-852"/>
        <w:jc w:val="both"/>
      </w:pPr>
    </w:p>
    <w:p w14:paraId="3786F71B" w14:textId="77777777" w:rsidR="009B0101" w:rsidRDefault="009B0101" w:rsidP="00421180">
      <w:pPr>
        <w:ind w:left="-993" w:right="-852"/>
      </w:pPr>
    </w:p>
    <w:p w14:paraId="72449F03" w14:textId="77777777" w:rsidR="00421180" w:rsidRPr="00421180" w:rsidRDefault="00421180" w:rsidP="00421180">
      <w:pPr>
        <w:ind w:left="-993" w:right="-852"/>
      </w:pPr>
    </w:p>
    <w:p w14:paraId="41BB0702" w14:textId="5A6364E9" w:rsidR="00272D0F" w:rsidRDefault="00421180" w:rsidP="00421180">
      <w:pPr>
        <w:ind w:left="-993" w:right="-852"/>
        <w:jc w:val="both"/>
      </w:pPr>
      <w:r w:rsidRPr="00421180">
        <w:t xml:space="preserve"> </w:t>
      </w:r>
      <w:r w:rsidRPr="00421180">
        <w:rPr>
          <w:b/>
          <w:bCs/>
        </w:rPr>
        <w:t>Observação:</w:t>
      </w:r>
      <w:r>
        <w:t xml:space="preserve">  </w:t>
      </w:r>
      <w:r w:rsidRPr="00421180">
        <w:t>Os períodos ociosos (24h) destacados na tabela acima não significam intervalos de dias consecutivos. Para conferir os dias em que foram observados os períodos ociosos, será necessário checar a Programação Prévia do Terminal referente ao mês em comento.</w:t>
      </w:r>
    </w:p>
    <w:p w14:paraId="0052B1BD" w14:textId="77777777" w:rsidR="00421180" w:rsidRDefault="00421180" w:rsidP="00421180">
      <w:pPr>
        <w:ind w:left="-993" w:right="-852"/>
        <w:jc w:val="both"/>
      </w:pPr>
    </w:p>
    <w:p w14:paraId="6A43D0BC" w14:textId="77777777" w:rsidR="00421180" w:rsidRDefault="00421180" w:rsidP="00421180">
      <w:pPr>
        <w:ind w:left="-993" w:right="-852"/>
        <w:jc w:val="both"/>
      </w:pPr>
    </w:p>
    <w:p w14:paraId="40BD9563" w14:textId="77777777" w:rsidR="00421180" w:rsidRDefault="00421180" w:rsidP="0077691E">
      <w:pPr>
        <w:ind w:left="0" w:right="-852"/>
        <w:jc w:val="both"/>
      </w:pPr>
    </w:p>
    <w:sectPr w:rsidR="004211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258AD" w14:textId="77777777" w:rsidR="00AE1EB7" w:rsidRDefault="00AE1EB7" w:rsidP="00421180">
      <w:pPr>
        <w:spacing w:line="240" w:lineRule="auto"/>
      </w:pPr>
      <w:r>
        <w:separator/>
      </w:r>
    </w:p>
  </w:endnote>
  <w:endnote w:type="continuationSeparator" w:id="0">
    <w:p w14:paraId="579D684B" w14:textId="77777777" w:rsidR="00AE1EB7" w:rsidRDefault="00AE1EB7" w:rsidP="004211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D86E" w14:textId="77777777" w:rsidR="005C163C" w:rsidRDefault="005C163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DFB58" w14:textId="2D98034B" w:rsidR="00B90ADC" w:rsidRDefault="0077691E" w:rsidP="00B90ADC">
    <w:pPr>
      <w:pStyle w:val="Rodap"/>
      <w:ind w:left="-993"/>
      <w:jc w:val="left"/>
      <w:rPr>
        <w:rFonts w:ascii="Calibri" w:hAnsi="Calibri" w:cs="Calibri"/>
        <w:b/>
        <w:bCs/>
        <w:sz w:val="28"/>
        <w:szCs w:val="28"/>
      </w:rPr>
    </w:pPr>
    <w:r>
      <w:rPr>
        <w:rFonts w:ascii="Calibri" w:hAnsi="Calibri" w:cs="Calibri"/>
        <w:b/>
        <w:bCs/>
        <w:sz w:val="28"/>
        <w:szCs w:val="28"/>
      </w:rPr>
      <w:t>Publicada:</w:t>
    </w:r>
    <w:r w:rsidR="002C4530">
      <w:rPr>
        <w:rFonts w:ascii="Calibri" w:hAnsi="Calibri" w:cs="Calibri"/>
        <w:b/>
        <w:bCs/>
        <w:sz w:val="28"/>
        <w:szCs w:val="28"/>
      </w:rPr>
      <w:t xml:space="preserve"> </w:t>
    </w:r>
    <w:r w:rsidR="009B5659">
      <w:rPr>
        <w:rFonts w:ascii="Calibri" w:hAnsi="Calibri" w:cs="Calibri"/>
        <w:b/>
        <w:bCs/>
        <w:sz w:val="28"/>
        <w:szCs w:val="28"/>
      </w:rPr>
      <w:t>12/0</w:t>
    </w:r>
    <w:r w:rsidR="005C163C">
      <w:rPr>
        <w:rFonts w:ascii="Calibri" w:hAnsi="Calibri" w:cs="Calibri"/>
        <w:b/>
        <w:bCs/>
        <w:sz w:val="28"/>
        <w:szCs w:val="28"/>
      </w:rPr>
      <w:t>5</w:t>
    </w:r>
    <w:r w:rsidR="009B5659">
      <w:rPr>
        <w:rFonts w:ascii="Calibri" w:hAnsi="Calibri" w:cs="Calibri"/>
        <w:b/>
        <w:bCs/>
        <w:sz w:val="28"/>
        <w:szCs w:val="28"/>
      </w:rPr>
      <w:t>/2026</w:t>
    </w:r>
  </w:p>
  <w:p w14:paraId="68F50F7B" w14:textId="455177B3" w:rsidR="00421180" w:rsidRPr="00421180" w:rsidRDefault="0077691E" w:rsidP="00421180">
    <w:pPr>
      <w:pStyle w:val="Rodap"/>
      <w:ind w:left="-993"/>
      <w:jc w:val="left"/>
    </w:pPr>
    <w:r>
      <w:rPr>
        <w:rFonts w:ascii="Calibri" w:hAnsi="Calibri" w:cs="Calibri"/>
        <w:b/>
        <w:bCs/>
        <w:sz w:val="28"/>
        <w:szCs w:val="28"/>
      </w:rPr>
      <w:t>Versão:</w:t>
    </w:r>
    <w:r w:rsidR="002C4530">
      <w:rPr>
        <w:rFonts w:ascii="Calibri" w:hAnsi="Calibri" w:cs="Calibri"/>
        <w:b/>
        <w:bCs/>
        <w:sz w:val="28"/>
        <w:szCs w:val="28"/>
      </w:rPr>
      <w:t xml:space="preserve"> 1</w:t>
    </w:r>
    <w:r w:rsidRPr="0077691E">
      <w:rPr>
        <w:rFonts w:ascii="Calibri" w:hAnsi="Calibri" w:cs="Calibri"/>
        <w:b/>
        <w:bCs/>
        <w:sz w:val="28"/>
        <w:szCs w:val="28"/>
      </w:rPr>
      <w:ptab w:relativeTo="margin" w:alignment="center" w:leader="none"/>
    </w:r>
    <w:r>
      <w:rPr>
        <w:rFonts w:ascii="Calibri" w:hAnsi="Calibri" w:cs="Calibri"/>
        <w:b/>
        <w:bCs/>
        <w:sz w:val="28"/>
        <w:szCs w:val="28"/>
      </w:rPr>
      <w:t>Navemazônia</w:t>
    </w:r>
    <w:r w:rsidR="00F22860">
      <w:rPr>
        <w:rFonts w:ascii="Calibri" w:hAnsi="Calibri" w:cs="Calibri"/>
        <w:b/>
        <w:bCs/>
        <w:sz w:val="28"/>
        <w:szCs w:val="28"/>
      </w:rPr>
      <w:t xml:space="preserve"> Terminal </w:t>
    </w:r>
    <w:r w:rsidR="00FE2758">
      <w:rPr>
        <w:rFonts w:ascii="Calibri" w:hAnsi="Calibri" w:cs="Calibri"/>
        <w:b/>
        <w:bCs/>
        <w:sz w:val="28"/>
        <w:szCs w:val="28"/>
      </w:rPr>
      <w:t xml:space="preserve">Aquaviário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EB326" w14:textId="77777777" w:rsidR="005C163C" w:rsidRDefault="005C16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25FBC" w14:textId="77777777" w:rsidR="00AE1EB7" w:rsidRDefault="00AE1EB7" w:rsidP="00421180">
      <w:pPr>
        <w:spacing w:line="240" w:lineRule="auto"/>
      </w:pPr>
      <w:r>
        <w:separator/>
      </w:r>
    </w:p>
  </w:footnote>
  <w:footnote w:type="continuationSeparator" w:id="0">
    <w:p w14:paraId="0814ADE8" w14:textId="77777777" w:rsidR="00AE1EB7" w:rsidRDefault="00AE1EB7" w:rsidP="004211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E5CD" w14:textId="77777777" w:rsidR="005C163C" w:rsidRDefault="005C163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7069" w14:textId="6C1ECF61" w:rsidR="00B433B7" w:rsidRPr="00664B13" w:rsidRDefault="00B433B7">
    <w:pPr>
      <w:pStyle w:val="Cabealho"/>
      <w:rPr>
        <w:b/>
        <w:bCs/>
      </w:rPr>
    </w:pPr>
    <w:r w:rsidRPr="00664B13">
      <w:rPr>
        <w:b/>
        <w:bCs/>
      </w:rPr>
      <w:ptab w:relativeTo="margin" w:alignment="center" w:leader="none"/>
    </w:r>
    <w:r w:rsidRPr="00664B13">
      <w:rPr>
        <w:b/>
        <w:bCs/>
      </w:rPr>
      <w:ptab w:relativeTo="margin" w:alignment="right" w:leader="none"/>
    </w:r>
    <w:r w:rsidR="00190245">
      <w:rPr>
        <w:b/>
        <w:bCs/>
      </w:rPr>
      <w:t>Junho</w:t>
    </w:r>
    <w:r w:rsidR="00664B13" w:rsidRPr="00664B13">
      <w:rPr>
        <w:b/>
        <w:bCs/>
      </w:rPr>
      <w:t>/202</w:t>
    </w:r>
    <w:r w:rsidR="003D3C4B">
      <w:rPr>
        <w:b/>
        <w:bCs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7C6C" w14:textId="77777777" w:rsidR="005C163C" w:rsidRDefault="005C16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6D"/>
    <w:rsid w:val="0001356A"/>
    <w:rsid w:val="00022F82"/>
    <w:rsid w:val="00063D10"/>
    <w:rsid w:val="000A25E5"/>
    <w:rsid w:val="000B2B0F"/>
    <w:rsid w:val="000E2E1A"/>
    <w:rsid w:val="001300B7"/>
    <w:rsid w:val="00190245"/>
    <w:rsid w:val="001D17C4"/>
    <w:rsid w:val="001F50DE"/>
    <w:rsid w:val="0023690D"/>
    <w:rsid w:val="00272D0F"/>
    <w:rsid w:val="00283FE4"/>
    <w:rsid w:val="002C2197"/>
    <w:rsid w:val="002C4530"/>
    <w:rsid w:val="00323984"/>
    <w:rsid w:val="00345BF2"/>
    <w:rsid w:val="003B4F98"/>
    <w:rsid w:val="003D3C4B"/>
    <w:rsid w:val="00414EFB"/>
    <w:rsid w:val="00421180"/>
    <w:rsid w:val="00441E3A"/>
    <w:rsid w:val="0047117D"/>
    <w:rsid w:val="004F5103"/>
    <w:rsid w:val="004F7FDC"/>
    <w:rsid w:val="00595278"/>
    <w:rsid w:val="005A17C9"/>
    <w:rsid w:val="005C163C"/>
    <w:rsid w:val="005D798E"/>
    <w:rsid w:val="006341B0"/>
    <w:rsid w:val="00647FF8"/>
    <w:rsid w:val="00664B13"/>
    <w:rsid w:val="00682EF1"/>
    <w:rsid w:val="00685414"/>
    <w:rsid w:val="006B106C"/>
    <w:rsid w:val="006D6C03"/>
    <w:rsid w:val="00756D46"/>
    <w:rsid w:val="00765C4C"/>
    <w:rsid w:val="0077691E"/>
    <w:rsid w:val="007812DF"/>
    <w:rsid w:val="0078248A"/>
    <w:rsid w:val="00893840"/>
    <w:rsid w:val="008D191C"/>
    <w:rsid w:val="009166B8"/>
    <w:rsid w:val="009410A2"/>
    <w:rsid w:val="00983036"/>
    <w:rsid w:val="0099216A"/>
    <w:rsid w:val="009B0101"/>
    <w:rsid w:val="009B5659"/>
    <w:rsid w:val="009D7D07"/>
    <w:rsid w:val="00A155F3"/>
    <w:rsid w:val="00A90A26"/>
    <w:rsid w:val="00AA1004"/>
    <w:rsid w:val="00AC656D"/>
    <w:rsid w:val="00AE1EB7"/>
    <w:rsid w:val="00B0294C"/>
    <w:rsid w:val="00B03E56"/>
    <w:rsid w:val="00B1171D"/>
    <w:rsid w:val="00B433B7"/>
    <w:rsid w:val="00B47F14"/>
    <w:rsid w:val="00B74B60"/>
    <w:rsid w:val="00B75FA1"/>
    <w:rsid w:val="00B90ADC"/>
    <w:rsid w:val="00BA74A8"/>
    <w:rsid w:val="00BC256D"/>
    <w:rsid w:val="00BE2D31"/>
    <w:rsid w:val="00BE4BD4"/>
    <w:rsid w:val="00C028CD"/>
    <w:rsid w:val="00C0437C"/>
    <w:rsid w:val="00C203B5"/>
    <w:rsid w:val="00C55C5C"/>
    <w:rsid w:val="00C67871"/>
    <w:rsid w:val="00C96AFD"/>
    <w:rsid w:val="00CE120F"/>
    <w:rsid w:val="00D16DE3"/>
    <w:rsid w:val="00D3261E"/>
    <w:rsid w:val="00DA1E48"/>
    <w:rsid w:val="00DD26A3"/>
    <w:rsid w:val="00E67839"/>
    <w:rsid w:val="00EC2555"/>
    <w:rsid w:val="00EF2C59"/>
    <w:rsid w:val="00F04C15"/>
    <w:rsid w:val="00F22860"/>
    <w:rsid w:val="00F92C96"/>
    <w:rsid w:val="00FB3B8A"/>
    <w:rsid w:val="00FC2E00"/>
    <w:rsid w:val="00FE2758"/>
    <w:rsid w:val="00FE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D436A"/>
  <w15:chartTrackingRefBased/>
  <w15:docId w15:val="{A9470E6B-CE0B-49E3-88BD-A8C3E1C4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278" w:lineRule="auto"/>
        <w:ind w:left="-170" w:right="-85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2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2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2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2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2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25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25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25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25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2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2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2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25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256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25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25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25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25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2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2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256D"/>
    <w:pPr>
      <w:numPr>
        <w:ilvl w:val="1"/>
      </w:numPr>
      <w:ind w:left="-1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2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256D"/>
    <w:pPr>
      <w:spacing w:before="16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25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25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25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2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25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256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72D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2118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180"/>
  </w:style>
  <w:style w:type="paragraph" w:styleId="Rodap">
    <w:name w:val="footer"/>
    <w:basedOn w:val="Normal"/>
    <w:link w:val="RodapChar"/>
    <w:uiPriority w:val="99"/>
    <w:unhideWhenUsed/>
    <w:rsid w:val="0042118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018bde-4877-4f25-a469-4f5dd430f18b">
      <Terms xmlns="http://schemas.microsoft.com/office/infopath/2007/PartnerControls"/>
    </lcf76f155ced4ddcb4097134ff3c332f>
    <TaxCatchAll xmlns="3c1f09c0-eeaa-4afc-ac24-e8e2742e60c5" xsi:nil="true"/>
    <SharedWithUsers xmlns="f71e4b29-df32-43b3-9b6d-9f017dfc7bb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36BEDB50DEB41A8F0B53C325A0463" ma:contentTypeVersion="42" ma:contentTypeDescription="Create a new document." ma:contentTypeScope="" ma:versionID="4be198dd722f14cd6016341ad192f872">
  <xsd:schema xmlns:xsd="http://www.w3.org/2001/XMLSchema" xmlns:xs="http://www.w3.org/2001/XMLSchema" xmlns:p="http://schemas.microsoft.com/office/2006/metadata/properties" xmlns:ns2="e60d41e7-64df-4da6-9e7d-7557dd60b130" xmlns:ns3="f71e4b29-df32-43b3-9b6d-9f017dfc7bbd" xmlns:ns4="ae018bde-4877-4f25-a469-4f5dd430f18b" xmlns:ns5="3c1f09c0-eeaa-4afc-ac24-e8e2742e60c5" targetNamespace="http://schemas.microsoft.com/office/2006/metadata/properties" ma:root="true" ma:fieldsID="79de97ab9776ff48cfa706a9ffba60fe" ns2:_="" ns3:_="" ns4:_="" ns5:_="">
    <xsd:import namespace="e60d41e7-64df-4da6-9e7d-7557dd60b130"/>
    <xsd:import namespace="f71e4b29-df32-43b3-9b6d-9f017dfc7bbd"/>
    <xsd:import namespace="ae018bde-4877-4f25-a469-4f5dd430f18b"/>
    <xsd:import namespace="3c1f09c0-eeaa-4afc-ac24-e8e2742e6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5:TaxCatchAll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d41e7-64df-4da6-9e7d-7557dd60b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e4b29-df32-43b3-9b6d-9f017dfc7bb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18bde-4877-4f25-a469-4f5dd430f18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975c7e-719d-4eb1-a280-6d6b2a75da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f09c0-eeaa-4afc-ac24-e8e2742e60c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d29c7b6-0656-484d-9d49-71a36fe09ffa}" ma:internalName="TaxCatchAll" ma:showField="CatchAllData" ma:web="3c1f09c0-eeaa-4afc-ac24-e8e2742e6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732C00-00E7-4BFE-951B-5234C6DE3D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6D0206-9926-4B0F-B3A1-C5F57D9A08A7}">
  <ds:schemaRefs>
    <ds:schemaRef ds:uri="http://schemas.microsoft.com/office/2006/metadata/properties"/>
    <ds:schemaRef ds:uri="http://schemas.microsoft.com/office/infopath/2007/PartnerControls"/>
    <ds:schemaRef ds:uri="ae018bde-4877-4f25-a469-4f5dd430f18b"/>
    <ds:schemaRef ds:uri="3c1f09c0-eeaa-4afc-ac24-e8e2742e60c5"/>
    <ds:schemaRef ds:uri="f71e4b29-df32-43b3-9b6d-9f017dfc7bbd"/>
  </ds:schemaRefs>
</ds:datastoreItem>
</file>

<file path=customXml/itemProps3.xml><?xml version="1.0" encoding="utf-8"?>
<ds:datastoreItem xmlns:ds="http://schemas.openxmlformats.org/officeDocument/2006/customXml" ds:itemID="{DCACE9C9-C9FF-4B07-9B82-5C96E1A82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d41e7-64df-4da6-9e7d-7557dd60b130"/>
    <ds:schemaRef ds:uri="f71e4b29-df32-43b3-9b6d-9f017dfc7bbd"/>
    <ds:schemaRef ds:uri="ae018bde-4877-4f25-a469-4f5dd430f18b"/>
    <ds:schemaRef ds:uri="3c1f09c0-eeaa-4afc-ac24-e8e2742e6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9EB604-DA03-4334-B95F-F01E9DE71CF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cb0bca4f-e19b-4427-9d89-ba32191d4e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Loading Master TA</dc:creator>
  <cp:keywords/>
  <dc:description/>
  <cp:lastModifiedBy>Gabriel Costa dos Santos</cp:lastModifiedBy>
  <cp:revision>12</cp:revision>
  <dcterms:created xsi:type="dcterms:W3CDTF">2026-01-05T19:36:00Z</dcterms:created>
  <dcterms:modified xsi:type="dcterms:W3CDTF">2026-05-12T18:17:00Z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2025-04-03T21:12:29Z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cb0bca4f-e19b-4427-9d89-ba32191d4e28</vt:lpwstr>
  </property>
  <property fmtid="{D5CDD505-2E9C-101B-9397-08002B2CF9AE}" pid="7" name="MSIP_Label_defa4170-0d19-0005-0004-bc88714345d2_ActionId">
    <vt:lpwstr>6a775599-a1ee-462c-9b59-3c98ae3068a9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KSOProductBuildVer">
    <vt:lpwstr>1046-12.2.0.18911</vt:lpwstr>
  </property>
  <property fmtid="{D5CDD505-2E9C-101B-9397-08002B2CF9AE}" pid="11" name="LastSaved">
    <vt:filetime>2023-05-12T00:00:00Z</vt:filetime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ntentTypeId">
    <vt:lpwstr>0x01010088F36BEDB50DEB41A8F0B53C325A0463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  <property fmtid="{D5CDD505-2E9C-101B-9397-08002B2CF9AE}" pid="20" name="GUID">
    <vt:lpwstr>a26acf72-5199-41c9-8ec1-b3ef9225e4c6</vt:lpwstr>
  </property>
  <property fmtid="{D5CDD505-2E9C-101B-9397-08002B2CF9AE}" pid="21" name="Created">
    <vt:filetime>2022-12-29T00:00:00Z</vt:filetime>
  </property>
  <property fmtid="{D5CDD505-2E9C-101B-9397-08002B2CF9AE}" pid="22" name="ICV">
    <vt:lpwstr>98FB5CFD0DE34D4EA49AD597AA79DA0C_12</vt:lpwstr>
  </property>
</Properties>
</file>